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6E" w:rsidRPr="00D1396E" w:rsidRDefault="00D1396E" w:rsidP="00D1396E">
      <w:pPr>
        <w:jc w:val="right"/>
        <w:rPr>
          <w:rFonts w:ascii="Times New Roman" w:hAnsi="Times New Roman" w:cs="Times New Roman"/>
          <w:sz w:val="28"/>
          <w:szCs w:val="28"/>
        </w:rPr>
      </w:pPr>
      <w:r w:rsidRPr="00D1396E">
        <w:rPr>
          <w:rFonts w:ascii="Times New Roman" w:hAnsi="Times New Roman" w:cs="Times New Roman"/>
          <w:sz w:val="28"/>
          <w:szCs w:val="28"/>
        </w:rPr>
        <w:t>Принято на заседании</w:t>
      </w:r>
    </w:p>
    <w:p w:rsidR="00D1396E" w:rsidRPr="00D1396E" w:rsidRDefault="00D1396E" w:rsidP="00D1396E">
      <w:pPr>
        <w:jc w:val="right"/>
        <w:rPr>
          <w:rFonts w:ascii="Times New Roman" w:hAnsi="Times New Roman" w:cs="Times New Roman"/>
          <w:sz w:val="28"/>
          <w:szCs w:val="28"/>
        </w:rPr>
      </w:pPr>
      <w:r w:rsidRPr="00D1396E">
        <w:rPr>
          <w:rFonts w:ascii="Times New Roman" w:hAnsi="Times New Roman" w:cs="Times New Roman"/>
          <w:sz w:val="28"/>
          <w:szCs w:val="28"/>
        </w:rPr>
        <w:t>Координационного совета</w:t>
      </w:r>
    </w:p>
    <w:p w:rsidR="00D1396E" w:rsidRPr="00D1396E" w:rsidRDefault="00D1396E" w:rsidP="00D1396E">
      <w:pPr>
        <w:jc w:val="right"/>
        <w:rPr>
          <w:rFonts w:ascii="Times New Roman" w:hAnsi="Times New Roman" w:cs="Times New Roman"/>
          <w:sz w:val="28"/>
          <w:szCs w:val="28"/>
        </w:rPr>
      </w:pPr>
      <w:r w:rsidRPr="00D1396E">
        <w:rPr>
          <w:rFonts w:ascii="Times New Roman" w:hAnsi="Times New Roman" w:cs="Times New Roman"/>
          <w:sz w:val="28"/>
          <w:szCs w:val="28"/>
        </w:rPr>
        <w:t>От 26.08.20</w:t>
      </w:r>
      <w:r w:rsidR="002F454F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D1396E">
        <w:rPr>
          <w:rFonts w:ascii="Times New Roman" w:hAnsi="Times New Roman" w:cs="Times New Roman"/>
          <w:sz w:val="28"/>
          <w:szCs w:val="28"/>
        </w:rPr>
        <w:t>г.</w:t>
      </w:r>
    </w:p>
    <w:p w:rsidR="002515C7" w:rsidRDefault="002515C7" w:rsidP="0025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515C7" w:rsidRPr="002515C7" w:rsidRDefault="002515C7" w:rsidP="00251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 xml:space="preserve">О КООРДИНАЦИОННОМ 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СЕТЕВОГО ОБРАЗОВАТЕЛЬНОГО </w:t>
      </w:r>
      <w:r w:rsidRPr="002515C7">
        <w:rPr>
          <w:rFonts w:ascii="Times New Roman" w:hAnsi="Times New Roman" w:cs="Times New Roman"/>
          <w:b/>
          <w:sz w:val="28"/>
          <w:szCs w:val="28"/>
        </w:rPr>
        <w:t xml:space="preserve">КЛАСТЕРА  </w:t>
      </w:r>
    </w:p>
    <w:p w:rsidR="002515C7" w:rsidRPr="002515C7" w:rsidRDefault="002515C7" w:rsidP="0025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1.1. Координационный совет </w:t>
      </w:r>
      <w:r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Pr="002515C7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515C7">
        <w:rPr>
          <w:rFonts w:ascii="Times New Roman" w:hAnsi="Times New Roman" w:cs="Times New Roman"/>
          <w:sz w:val="28"/>
          <w:szCs w:val="28"/>
        </w:rPr>
        <w:t>о кластера (Далее – Координационный совет</w:t>
      </w:r>
      <w:r w:rsidR="009247FD">
        <w:rPr>
          <w:rFonts w:ascii="Times New Roman" w:hAnsi="Times New Roman" w:cs="Times New Roman"/>
          <w:sz w:val="28"/>
          <w:szCs w:val="28"/>
        </w:rPr>
        <w:t>)</w:t>
      </w:r>
      <w:r w:rsidRPr="002515C7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совещательным, экспертно-консультативным органом общественного управления, объединяющим участников </w:t>
      </w:r>
      <w:r>
        <w:rPr>
          <w:rFonts w:ascii="Times New Roman" w:hAnsi="Times New Roman" w:cs="Times New Roman"/>
          <w:sz w:val="28"/>
          <w:szCs w:val="28"/>
        </w:rPr>
        <w:t>сетевого образовательного</w:t>
      </w:r>
      <w:r w:rsidRPr="002515C7">
        <w:rPr>
          <w:rFonts w:ascii="Times New Roman" w:hAnsi="Times New Roman" w:cs="Times New Roman"/>
          <w:sz w:val="28"/>
          <w:szCs w:val="28"/>
        </w:rPr>
        <w:t xml:space="preserve"> кластера (Далее – Кластер).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1.2. В своей деятельности Координационный совет кластера руководствуется федеральным законодательством,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Бурятия</w:t>
      </w:r>
      <w:r w:rsidRPr="002515C7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настоящим Положением. </w:t>
      </w:r>
    </w:p>
    <w:p w:rsidR="002515C7" w:rsidRPr="002515C7" w:rsidRDefault="002515C7" w:rsidP="0025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>2. Основные цели и задачи Координационного совета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2.1. Основная цель деятельности Координационного совета – реализация </w:t>
      </w:r>
      <w:r w:rsidR="00C6727F">
        <w:rPr>
          <w:rFonts w:ascii="Times New Roman" w:hAnsi="Times New Roman" w:cs="Times New Roman"/>
          <w:sz w:val="28"/>
          <w:szCs w:val="28"/>
        </w:rPr>
        <w:t>модели инновационного развития регионального образования на основе сетевого взаимодействия образовательных организаций различного типа, объединенных в единый кластер и организующих деятельность на основе эффективного социального партнерства.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2.2. Задач</w:t>
      </w:r>
      <w:r w:rsidR="004E74D2">
        <w:rPr>
          <w:rFonts w:ascii="Times New Roman" w:hAnsi="Times New Roman" w:cs="Times New Roman"/>
          <w:sz w:val="28"/>
          <w:szCs w:val="28"/>
        </w:rPr>
        <w:t>и</w:t>
      </w:r>
      <w:r w:rsidRPr="002515C7">
        <w:rPr>
          <w:rFonts w:ascii="Times New Roman" w:hAnsi="Times New Roman" w:cs="Times New Roman"/>
          <w:sz w:val="28"/>
          <w:szCs w:val="28"/>
        </w:rPr>
        <w:t xml:space="preserve"> Координационного совета: </w:t>
      </w:r>
    </w:p>
    <w:p w:rsidR="002515C7" w:rsidRPr="000C7403" w:rsidRDefault="000C7403" w:rsidP="000C7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7403">
        <w:rPr>
          <w:rFonts w:ascii="Times New Roman" w:hAnsi="Times New Roman" w:cs="Times New Roman"/>
          <w:sz w:val="28"/>
          <w:szCs w:val="28"/>
        </w:rPr>
        <w:t xml:space="preserve">пределяет </w:t>
      </w:r>
      <w:r w:rsidR="002515C7" w:rsidRPr="000C7403">
        <w:rPr>
          <w:rFonts w:ascii="Times New Roman" w:hAnsi="Times New Roman" w:cs="Times New Roman"/>
          <w:sz w:val="28"/>
          <w:szCs w:val="28"/>
        </w:rPr>
        <w:t>приоритетны</w:t>
      </w:r>
      <w:r w:rsidR="004E74D2" w:rsidRPr="000C7403">
        <w:rPr>
          <w:rFonts w:ascii="Times New Roman" w:hAnsi="Times New Roman" w:cs="Times New Roman"/>
          <w:sz w:val="28"/>
          <w:szCs w:val="28"/>
        </w:rPr>
        <w:t>е</w:t>
      </w:r>
      <w:r w:rsidR="002515C7" w:rsidRPr="000C740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4E74D2" w:rsidRPr="000C7403">
        <w:rPr>
          <w:rFonts w:ascii="Times New Roman" w:hAnsi="Times New Roman" w:cs="Times New Roman"/>
          <w:sz w:val="28"/>
          <w:szCs w:val="28"/>
        </w:rPr>
        <w:t>я</w:t>
      </w:r>
      <w:r w:rsidR="002515C7" w:rsidRPr="000C7403">
        <w:rPr>
          <w:rFonts w:ascii="Times New Roman" w:hAnsi="Times New Roman" w:cs="Times New Roman"/>
          <w:sz w:val="28"/>
          <w:szCs w:val="28"/>
        </w:rPr>
        <w:t xml:space="preserve"> деятельности Кластера;</w:t>
      </w:r>
    </w:p>
    <w:p w:rsidR="00183ED1" w:rsidRPr="000C7403" w:rsidRDefault="004E74D2" w:rsidP="000C7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403">
        <w:rPr>
          <w:rFonts w:ascii="Times New Roman" w:hAnsi="Times New Roman" w:cs="Times New Roman"/>
          <w:sz w:val="28"/>
          <w:szCs w:val="28"/>
        </w:rPr>
        <w:t>Запрашивает, составляет сетевую карту спроса и предложения, анализирует информацию о кадровых, методических, материально-технических ресурсах ОУ, которые могут быть использованы для реализации образовательных программ;</w:t>
      </w:r>
    </w:p>
    <w:p w:rsidR="004E74D2" w:rsidRDefault="004E74D2" w:rsidP="000C7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сетевой учебный план, сетевое расписание, СООП СОО;</w:t>
      </w:r>
    </w:p>
    <w:p w:rsidR="004E74D2" w:rsidRDefault="000C7403" w:rsidP="000C7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Вырабатывает предложения, рекомендации для эффективного сетевого взаимодействия;</w:t>
      </w:r>
    </w:p>
    <w:p w:rsidR="000C7403" w:rsidRDefault="000C7403" w:rsidP="000C7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изменения и дополнения в документы, регламентирующие деятельность сетевого образовательного кластера;</w:t>
      </w:r>
    </w:p>
    <w:p w:rsidR="002515C7" w:rsidRPr="002515C7" w:rsidRDefault="002515C7" w:rsidP="0025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>3. Состав и структура Координационного совета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 3.1. В состав Координационного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совета  вход</w:t>
      </w:r>
      <w:r w:rsidR="00183ED1">
        <w:rPr>
          <w:rFonts w:ascii="Times New Roman" w:hAnsi="Times New Roman" w:cs="Times New Roman"/>
          <w:sz w:val="28"/>
          <w:szCs w:val="28"/>
        </w:rPr>
        <w:t>ят</w:t>
      </w:r>
      <w:proofErr w:type="gramEnd"/>
      <w:r w:rsidR="00183ED1">
        <w:rPr>
          <w:rFonts w:ascii="Times New Roman" w:hAnsi="Times New Roman" w:cs="Times New Roman"/>
          <w:sz w:val="28"/>
          <w:szCs w:val="28"/>
        </w:rPr>
        <w:t xml:space="preserve"> руководители от каждого </w:t>
      </w:r>
      <w:r w:rsidRPr="002515C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83ED1">
        <w:rPr>
          <w:rFonts w:ascii="Times New Roman" w:hAnsi="Times New Roman" w:cs="Times New Roman"/>
          <w:sz w:val="28"/>
          <w:szCs w:val="28"/>
        </w:rPr>
        <w:t>ого учреждения</w:t>
      </w:r>
      <w:r w:rsidRPr="002515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lastRenderedPageBreak/>
        <w:t xml:space="preserve">3.2. Количественный состав Координационного совета кластера определяется самостоятельно участниками Кластера.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3.3. Порядок формирования Координационного совета кластера участники Кластера определяют самостоятельно.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3.4. Координационный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совет  возглавляет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председатель, избранный из числа членов Координационного совета кластера сроком на </w:t>
      </w:r>
      <w:r w:rsidR="001F4E05">
        <w:rPr>
          <w:rFonts w:ascii="Times New Roman" w:hAnsi="Times New Roman" w:cs="Times New Roman"/>
          <w:sz w:val="28"/>
          <w:szCs w:val="28"/>
        </w:rPr>
        <w:t>3</w:t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r w:rsidR="001F4E05">
        <w:rPr>
          <w:rFonts w:ascii="Times New Roman" w:hAnsi="Times New Roman" w:cs="Times New Roman"/>
          <w:sz w:val="28"/>
          <w:szCs w:val="28"/>
        </w:rPr>
        <w:t>года</w:t>
      </w:r>
      <w:r w:rsidRPr="002515C7">
        <w:rPr>
          <w:rFonts w:ascii="Times New Roman" w:hAnsi="Times New Roman" w:cs="Times New Roman"/>
          <w:sz w:val="28"/>
          <w:szCs w:val="28"/>
        </w:rPr>
        <w:t>.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 3.5. Председатель Координационного совета</w:t>
      </w:r>
      <w:r w:rsidR="00183ED1">
        <w:rPr>
          <w:rFonts w:ascii="Times New Roman" w:hAnsi="Times New Roman" w:cs="Times New Roman"/>
          <w:sz w:val="28"/>
          <w:szCs w:val="28"/>
        </w:rPr>
        <w:t>:</w:t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направления деятельности Координационного совета кластера; </w:t>
      </w: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утверждает планы работы Координационного совета кластера;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Координационный совет кластера во взаимоотношениях с государственными органами, органами местного самоуправления муниципальных образований, общественными объединениями, коммерческими и некоммерческими организациями.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3.6. В случае отсутствия председателя Координационного совета его обязанности исполняет его заместитель.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3.7. Секретарь Координационного совета: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подготовку планов работы Координационного совета</w:t>
      </w:r>
      <w:r w:rsidR="001F4E05">
        <w:rPr>
          <w:rFonts w:ascii="Times New Roman" w:hAnsi="Times New Roman" w:cs="Times New Roman"/>
          <w:sz w:val="28"/>
          <w:szCs w:val="28"/>
        </w:rPr>
        <w:t>,</w:t>
      </w:r>
      <w:r w:rsidRPr="002515C7">
        <w:rPr>
          <w:rFonts w:ascii="Times New Roman" w:hAnsi="Times New Roman" w:cs="Times New Roman"/>
          <w:sz w:val="28"/>
          <w:szCs w:val="28"/>
        </w:rPr>
        <w:t xml:space="preserve">  материалов к заседаниям Координационного совета кластера, а также проектов его решений;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информирует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членов Координационного совета кластера о месте, дате, времени проведения и повестке дня очередного заседания Координационного совета кластера, обеспечивает их необходимыми </w:t>
      </w:r>
      <w:r w:rsidR="001F4E05">
        <w:rPr>
          <w:rFonts w:ascii="Times New Roman" w:hAnsi="Times New Roman" w:cs="Times New Roman"/>
          <w:sz w:val="28"/>
          <w:szCs w:val="28"/>
        </w:rPr>
        <w:t>и</w:t>
      </w:r>
      <w:r w:rsidRPr="002515C7">
        <w:rPr>
          <w:rFonts w:ascii="Times New Roman" w:hAnsi="Times New Roman" w:cs="Times New Roman"/>
          <w:sz w:val="28"/>
          <w:szCs w:val="28"/>
        </w:rPr>
        <w:t xml:space="preserve">нформационными материалами;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5C7">
        <w:rPr>
          <w:rFonts w:ascii="Times New Roman" w:hAnsi="Times New Roman" w:cs="Times New Roman"/>
          <w:sz w:val="28"/>
          <w:szCs w:val="28"/>
        </w:rPr>
        <w:t>оформляет</w:t>
      </w:r>
      <w:proofErr w:type="gramEnd"/>
      <w:r w:rsidRPr="002515C7">
        <w:rPr>
          <w:rFonts w:ascii="Times New Roman" w:hAnsi="Times New Roman" w:cs="Times New Roman"/>
          <w:sz w:val="28"/>
          <w:szCs w:val="28"/>
        </w:rPr>
        <w:t xml:space="preserve"> протоколы заседаний Координационного совета.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3.8. Для предварительной проработки вопросов, подготовки заседаний, проведения экспертиз и аналитической работы Координационный совет кластера может организовывать рабочие группы под руководством одного из членов Координационного совета кластера, привлекать экспертов. </w:t>
      </w:r>
    </w:p>
    <w:p w:rsidR="002515C7" w:rsidRPr="002515C7" w:rsidRDefault="002515C7" w:rsidP="0025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C7">
        <w:rPr>
          <w:rFonts w:ascii="Times New Roman" w:hAnsi="Times New Roman" w:cs="Times New Roman"/>
          <w:b/>
          <w:sz w:val="28"/>
          <w:szCs w:val="28"/>
        </w:rPr>
        <w:t xml:space="preserve">4. Регламент работы Координационного совета 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4.1. Заседания Координационного совета кластера проводятся по мере необходимости и считаются правомочными, если на них присутствуют более 50% членов Координационного совета кластера.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4.2. Деятельность членов Координационного совета кластера осуществляется на общественных началах.</w:t>
      </w:r>
    </w:p>
    <w:p w:rsid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lastRenderedPageBreak/>
        <w:t xml:space="preserve"> 4.3. Решения заседаний Координационного совета кластера оформляются протоколами. </w:t>
      </w:r>
    </w:p>
    <w:p w:rsidR="001F4E05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>4.</w:t>
      </w:r>
      <w:r w:rsidR="001F4E05">
        <w:rPr>
          <w:rFonts w:ascii="Times New Roman" w:hAnsi="Times New Roman" w:cs="Times New Roman"/>
          <w:sz w:val="28"/>
          <w:szCs w:val="28"/>
        </w:rPr>
        <w:t>4</w:t>
      </w:r>
      <w:r w:rsidRPr="002515C7">
        <w:rPr>
          <w:rFonts w:ascii="Times New Roman" w:hAnsi="Times New Roman" w:cs="Times New Roman"/>
          <w:sz w:val="28"/>
          <w:szCs w:val="28"/>
        </w:rPr>
        <w:t xml:space="preserve">. Протоколы и иная информация о деятельности Координационного совета кластера доводится до его членов и других заинтересованных лиц путем рассылки материалов в течение </w:t>
      </w:r>
      <w:r w:rsidR="001F4E05">
        <w:rPr>
          <w:rFonts w:ascii="Times New Roman" w:hAnsi="Times New Roman" w:cs="Times New Roman"/>
          <w:sz w:val="28"/>
          <w:szCs w:val="28"/>
        </w:rPr>
        <w:t>5</w:t>
      </w:r>
      <w:r w:rsidRPr="002515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 </w:t>
      </w:r>
    </w:p>
    <w:p w:rsidR="00F856E0" w:rsidRPr="002515C7" w:rsidRDefault="002515C7" w:rsidP="002515C7">
      <w:pPr>
        <w:rPr>
          <w:rFonts w:ascii="Times New Roman" w:hAnsi="Times New Roman" w:cs="Times New Roman"/>
          <w:sz w:val="28"/>
          <w:szCs w:val="28"/>
        </w:rPr>
      </w:pPr>
      <w:r w:rsidRPr="002515C7">
        <w:rPr>
          <w:rFonts w:ascii="Times New Roman" w:hAnsi="Times New Roman" w:cs="Times New Roman"/>
          <w:sz w:val="28"/>
          <w:szCs w:val="28"/>
        </w:rPr>
        <w:t xml:space="preserve"> 4.</w:t>
      </w:r>
      <w:r w:rsidR="001F4E05">
        <w:rPr>
          <w:rFonts w:ascii="Times New Roman" w:hAnsi="Times New Roman" w:cs="Times New Roman"/>
          <w:sz w:val="28"/>
          <w:szCs w:val="28"/>
        </w:rPr>
        <w:t>5</w:t>
      </w:r>
      <w:r w:rsidRPr="002515C7">
        <w:rPr>
          <w:rFonts w:ascii="Times New Roman" w:hAnsi="Times New Roman" w:cs="Times New Roman"/>
          <w:sz w:val="28"/>
          <w:szCs w:val="28"/>
        </w:rPr>
        <w:t>. При необходимости на заседания Координационного совета кластера могут приглашаться с правом совещательного голоса заинтересованные лица, не представленные в Координационном совете кластера.</w:t>
      </w:r>
    </w:p>
    <w:sectPr w:rsidR="00F856E0" w:rsidRPr="0025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3359C"/>
    <w:multiLevelType w:val="hybridMultilevel"/>
    <w:tmpl w:val="7B26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C7"/>
    <w:rsid w:val="000C7403"/>
    <w:rsid w:val="00183ED1"/>
    <w:rsid w:val="001F4E05"/>
    <w:rsid w:val="002515C7"/>
    <w:rsid w:val="002F454F"/>
    <w:rsid w:val="004E74D2"/>
    <w:rsid w:val="00893A79"/>
    <w:rsid w:val="009247FD"/>
    <w:rsid w:val="00C6727F"/>
    <w:rsid w:val="00D1396E"/>
    <w:rsid w:val="00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3846-F898-49B7-9C0C-344EF20E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cab-22a-1</dc:creator>
  <cp:keywords/>
  <dc:description/>
  <cp:lastModifiedBy>cab-22a-1</cp:lastModifiedBy>
  <cp:revision>6</cp:revision>
  <cp:lastPrinted>2021-03-05T03:38:00Z</cp:lastPrinted>
  <dcterms:created xsi:type="dcterms:W3CDTF">2021-03-05T01:37:00Z</dcterms:created>
  <dcterms:modified xsi:type="dcterms:W3CDTF">2021-09-29T23:07:00Z</dcterms:modified>
</cp:coreProperties>
</file>