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09" w:rsidRDefault="005C0609" w:rsidP="00C550E8">
      <w:pPr>
        <w:pStyle w:val="3"/>
        <w:spacing w:line="100" w:lineRule="atLeast"/>
        <w:ind w:left="0"/>
        <w:jc w:val="left"/>
        <w:rPr>
          <w:b/>
          <w:color w:val="auto"/>
          <w:sz w:val="20"/>
          <w:szCs w:val="20"/>
        </w:rPr>
      </w:pPr>
    </w:p>
    <w:p w:rsidR="005C0609" w:rsidRDefault="005C0609" w:rsidP="00C550E8">
      <w:pPr>
        <w:pStyle w:val="3"/>
        <w:spacing w:line="100" w:lineRule="atLeast"/>
        <w:ind w:left="0"/>
        <w:jc w:val="left"/>
        <w:rPr>
          <w:sz w:val="20"/>
          <w:szCs w:val="20"/>
        </w:rPr>
      </w:pPr>
    </w:p>
    <w:p w:rsidR="005C0609" w:rsidRPr="00A360CA" w:rsidRDefault="005C0609" w:rsidP="00C550E8">
      <w:pPr>
        <w:pStyle w:val="3"/>
        <w:spacing w:line="100" w:lineRule="atLeast"/>
        <w:ind w:left="0"/>
        <w:jc w:val="left"/>
        <w:rPr>
          <w:b/>
          <w:sz w:val="22"/>
        </w:rPr>
      </w:pPr>
      <w:r w:rsidRPr="00A360CA">
        <w:rPr>
          <w:b/>
          <w:sz w:val="22"/>
        </w:rPr>
        <w:t>2018г</w:t>
      </w:r>
    </w:p>
    <w:p w:rsidR="005C0609" w:rsidRPr="00A360CA" w:rsidRDefault="00170031" w:rsidP="00170031">
      <w:pPr>
        <w:pStyle w:val="3"/>
        <w:spacing w:line="100" w:lineRule="atLeast"/>
        <w:ind w:left="0"/>
        <w:jc w:val="left"/>
        <w:rPr>
          <w:b/>
          <w:sz w:val="22"/>
        </w:rPr>
      </w:pPr>
      <w:r w:rsidRPr="00A360CA">
        <w:rPr>
          <w:sz w:val="22"/>
        </w:rPr>
        <w:t xml:space="preserve">МАОУ «Средняя общеобразовательная школа №26» продолжает работать в режиме развития. </w:t>
      </w:r>
      <w:r w:rsidR="005C0609" w:rsidRPr="00A360CA">
        <w:rPr>
          <w:sz w:val="22"/>
        </w:rPr>
        <w:t xml:space="preserve">Достижения школы – это результат совместного творческого труда педагогического, ученического и родительского коллективов. Коллектив и родительская общественность  успешно работают над созданием современной школы, в которой создаются условия для формирования толерантной личности ребёнка и развития ключевых образовательных компетенций. </w:t>
      </w:r>
      <w:r w:rsidRPr="00A360CA">
        <w:rPr>
          <w:sz w:val="22"/>
        </w:rPr>
        <w:t>Успешно решаются цели, задачи, направления  Программы развития школы на 2016-2020годы. Совершенствуется Методическая служба  через внедрение современных инновационных технологий</w:t>
      </w:r>
    </w:p>
    <w:p w:rsidR="008B371F" w:rsidRPr="00A360CA" w:rsidRDefault="008B371F" w:rsidP="008B371F">
      <w:pPr>
        <w:pStyle w:val="3"/>
        <w:spacing w:line="100" w:lineRule="atLeast"/>
        <w:ind w:left="0"/>
        <w:jc w:val="left"/>
        <w:rPr>
          <w:bCs/>
          <w:color w:val="auto"/>
          <w:sz w:val="22"/>
        </w:rPr>
      </w:pPr>
      <w:r w:rsidRPr="00A360CA">
        <w:rPr>
          <w:bCs/>
          <w:color w:val="auto"/>
          <w:sz w:val="22"/>
        </w:rPr>
        <w:t xml:space="preserve"> Библиотека работает  как </w:t>
      </w:r>
      <w:proofErr w:type="spellStart"/>
      <w:r w:rsidRPr="00A360CA">
        <w:rPr>
          <w:bCs/>
          <w:color w:val="auto"/>
          <w:sz w:val="22"/>
        </w:rPr>
        <w:t>инновационый</w:t>
      </w:r>
      <w:proofErr w:type="spellEnd"/>
      <w:r w:rsidRPr="00A360CA">
        <w:rPr>
          <w:bCs/>
          <w:color w:val="auto"/>
          <w:sz w:val="22"/>
        </w:rPr>
        <w:t xml:space="preserve"> потенциал школы и  ресурс повышения качества образования.</w:t>
      </w:r>
      <w:r w:rsidR="00170031" w:rsidRPr="00A360CA">
        <w:rPr>
          <w:bCs/>
          <w:color w:val="auto"/>
          <w:sz w:val="22"/>
        </w:rPr>
        <w:t xml:space="preserve"> Результатом работы  стали достижения в конкурсах разного уровня:</w:t>
      </w:r>
    </w:p>
    <w:p w:rsidR="00554B3B" w:rsidRPr="00A360CA" w:rsidRDefault="00170031" w:rsidP="00170031">
      <w:pPr>
        <w:pStyle w:val="3"/>
        <w:spacing w:line="100" w:lineRule="atLeast"/>
        <w:ind w:left="0"/>
        <w:jc w:val="left"/>
        <w:rPr>
          <w:b/>
          <w:color w:val="auto"/>
          <w:sz w:val="22"/>
        </w:rPr>
      </w:pPr>
      <w:r w:rsidRPr="00A360CA">
        <w:rPr>
          <w:b/>
          <w:color w:val="auto"/>
          <w:sz w:val="22"/>
        </w:rPr>
        <w:t xml:space="preserve">Региональный </w:t>
      </w:r>
    </w:p>
    <w:p w:rsidR="00554B3B" w:rsidRPr="00A360CA" w:rsidRDefault="00554B3B" w:rsidP="00554B3B">
      <w:pPr>
        <w:pStyle w:val="3"/>
        <w:spacing w:line="100" w:lineRule="atLeast"/>
        <w:ind w:left="0"/>
        <w:jc w:val="left"/>
        <w:rPr>
          <w:color w:val="auto"/>
          <w:sz w:val="22"/>
        </w:rPr>
      </w:pPr>
      <w:r w:rsidRPr="00A360CA">
        <w:rPr>
          <w:color w:val="auto"/>
          <w:sz w:val="22"/>
        </w:rPr>
        <w:t>-1 место в первенстве Республики Бурятия по футболу среди детских команд 2008-2009 г.р.</w:t>
      </w:r>
    </w:p>
    <w:p w:rsidR="00554B3B" w:rsidRPr="00A360CA" w:rsidRDefault="00554B3B" w:rsidP="00554B3B">
      <w:pPr>
        <w:pStyle w:val="3"/>
        <w:spacing w:line="100" w:lineRule="atLeast"/>
        <w:ind w:left="0"/>
        <w:jc w:val="left"/>
        <w:rPr>
          <w:color w:val="auto"/>
          <w:sz w:val="22"/>
        </w:rPr>
      </w:pPr>
      <w:r w:rsidRPr="00A360CA">
        <w:rPr>
          <w:color w:val="auto"/>
          <w:sz w:val="22"/>
        </w:rPr>
        <w:t>-1 место  по спортивной аэробике, удостоены звания к.м.</w:t>
      </w:r>
      <w:proofErr w:type="gramStart"/>
      <w:r w:rsidRPr="00A360CA">
        <w:rPr>
          <w:color w:val="auto"/>
          <w:sz w:val="22"/>
        </w:rPr>
        <w:t>с</w:t>
      </w:r>
      <w:proofErr w:type="gramEnd"/>
      <w:r w:rsidRPr="00A360CA">
        <w:rPr>
          <w:color w:val="auto"/>
          <w:sz w:val="22"/>
        </w:rPr>
        <w:t>.</w:t>
      </w:r>
    </w:p>
    <w:p w:rsidR="00554B3B" w:rsidRPr="00A360CA" w:rsidRDefault="00554B3B" w:rsidP="00170031">
      <w:pPr>
        <w:pStyle w:val="3"/>
        <w:spacing w:line="100" w:lineRule="atLeast"/>
        <w:ind w:left="0"/>
        <w:jc w:val="left"/>
        <w:rPr>
          <w:color w:val="auto"/>
          <w:sz w:val="22"/>
        </w:rPr>
      </w:pPr>
      <w:r w:rsidRPr="00A360CA">
        <w:rPr>
          <w:color w:val="auto"/>
          <w:sz w:val="22"/>
        </w:rPr>
        <w:t xml:space="preserve">- Диплом 2 степени в республиканской интеллектуальной игре «Единый урок по правам, посвященный  70-летию принятия декларации прав человека 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bCs/>
          <w:color w:val="auto"/>
          <w:sz w:val="22"/>
        </w:rPr>
      </w:pPr>
      <w:r w:rsidRPr="00A360CA">
        <w:rPr>
          <w:bCs/>
          <w:color w:val="auto"/>
          <w:sz w:val="22"/>
        </w:rPr>
        <w:t>- базовая площадка для проведения международной образовательной акции «Географический диктант»;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bCs/>
          <w:color w:val="auto"/>
          <w:sz w:val="22"/>
        </w:rPr>
      </w:pPr>
      <w:r w:rsidRPr="00A360CA">
        <w:rPr>
          <w:bCs/>
          <w:color w:val="auto"/>
          <w:sz w:val="22"/>
        </w:rPr>
        <w:t xml:space="preserve">- на базе школы прошла </w:t>
      </w:r>
      <w:r w:rsidRPr="00A360CA">
        <w:rPr>
          <w:bCs/>
          <w:color w:val="auto"/>
          <w:sz w:val="22"/>
          <w:lang w:val="en-US"/>
        </w:rPr>
        <w:t>XV</w:t>
      </w:r>
      <w:r w:rsidRPr="00A360CA">
        <w:rPr>
          <w:bCs/>
          <w:color w:val="auto"/>
          <w:sz w:val="22"/>
        </w:rPr>
        <w:t xml:space="preserve"> республиканская открытая олимпиада «Созвездие»;</w:t>
      </w:r>
      <w:r w:rsidRPr="00A360CA">
        <w:rPr>
          <w:b/>
          <w:color w:val="auto"/>
          <w:sz w:val="22"/>
        </w:rPr>
        <w:t xml:space="preserve"> 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b/>
          <w:bCs/>
          <w:color w:val="auto"/>
          <w:sz w:val="22"/>
        </w:rPr>
      </w:pPr>
      <w:r w:rsidRPr="00A360CA">
        <w:rPr>
          <w:bCs/>
          <w:color w:val="auto"/>
          <w:sz w:val="22"/>
        </w:rPr>
        <w:t>-</w:t>
      </w:r>
      <w:r w:rsidRPr="00A360CA">
        <w:rPr>
          <w:b/>
          <w:bCs/>
          <w:color w:val="auto"/>
          <w:sz w:val="22"/>
        </w:rPr>
        <w:t xml:space="preserve">Всероссийский 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sz w:val="22"/>
        </w:rPr>
      </w:pPr>
      <w:r w:rsidRPr="00A360CA">
        <w:rPr>
          <w:sz w:val="22"/>
        </w:rPr>
        <w:t>-Диплом победителя Всероссийского – публичного смотра среди образовательных организаций «Творчески работающие коллективы школ, гимназий, лицеев России</w:t>
      </w:r>
      <w:proofErr w:type="gramStart"/>
      <w:r w:rsidRPr="00A360CA">
        <w:rPr>
          <w:sz w:val="22"/>
        </w:rPr>
        <w:t>»П</w:t>
      </w:r>
      <w:proofErr w:type="gramEnd"/>
      <w:r w:rsidRPr="00A360CA">
        <w:rPr>
          <w:sz w:val="22"/>
        </w:rPr>
        <w:t>риказ №05/18И от 24.04.2018 2018г. Сертификат  и удостоверение победителя.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sz w:val="22"/>
        </w:rPr>
      </w:pPr>
      <w:r w:rsidRPr="00A360CA">
        <w:rPr>
          <w:sz w:val="22"/>
        </w:rPr>
        <w:t xml:space="preserve">-Диплом лауреата конкурса «100 лучших школ России» 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sz w:val="22"/>
        </w:rPr>
      </w:pPr>
      <w:r w:rsidRPr="00A360CA">
        <w:rPr>
          <w:sz w:val="22"/>
        </w:rPr>
        <w:t xml:space="preserve">( медаль и </w:t>
      </w:r>
      <w:proofErr w:type="gramStart"/>
      <w:r w:rsidRPr="00A360CA">
        <w:rPr>
          <w:sz w:val="22"/>
        </w:rPr>
        <w:t>нагрудной</w:t>
      </w:r>
      <w:proofErr w:type="gramEnd"/>
      <w:r w:rsidRPr="00A360CA">
        <w:rPr>
          <w:sz w:val="22"/>
        </w:rPr>
        <w:t xml:space="preserve"> знак  «Директор года-2018», удостоверение) </w:t>
      </w:r>
    </w:p>
    <w:p w:rsidR="00170031" w:rsidRPr="00A360CA" w:rsidRDefault="00170031" w:rsidP="00170031">
      <w:pPr>
        <w:pStyle w:val="a3"/>
        <w:rPr>
          <w:rFonts w:ascii="Times New Roman" w:hAnsi="Times New Roman" w:cs="Times New Roman"/>
          <w:szCs w:val="24"/>
        </w:rPr>
      </w:pPr>
      <w:r w:rsidRPr="00A360CA">
        <w:rPr>
          <w:rFonts w:ascii="Times New Roman" w:hAnsi="Times New Roman" w:cs="Times New Roman"/>
          <w:szCs w:val="24"/>
        </w:rPr>
        <w:t>-победитель, лауреат Всероссийского конкурса «Творчески работающие коллективы школ, гимназий -2018».Вошли в национальный реестр  «Ведущие образовательные учреждения России»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color w:val="auto"/>
          <w:sz w:val="22"/>
        </w:rPr>
      </w:pPr>
      <w:r w:rsidRPr="00A360CA">
        <w:rPr>
          <w:b/>
          <w:color w:val="auto"/>
          <w:sz w:val="22"/>
        </w:rPr>
        <w:t>-</w:t>
      </w:r>
      <w:r w:rsidRPr="00A360CA">
        <w:rPr>
          <w:color w:val="auto"/>
          <w:sz w:val="22"/>
        </w:rPr>
        <w:t>обучающийся</w:t>
      </w:r>
      <w:r w:rsidRPr="00A360CA">
        <w:rPr>
          <w:b/>
          <w:color w:val="auto"/>
          <w:sz w:val="22"/>
        </w:rPr>
        <w:t xml:space="preserve"> </w:t>
      </w:r>
      <w:r w:rsidRPr="00A360CA">
        <w:rPr>
          <w:color w:val="auto"/>
          <w:sz w:val="22"/>
        </w:rPr>
        <w:t>10а класс</w:t>
      </w:r>
      <w:r w:rsidR="00554B3B" w:rsidRPr="00A360CA">
        <w:rPr>
          <w:color w:val="auto"/>
          <w:sz w:val="22"/>
        </w:rPr>
        <w:t>а</w:t>
      </w:r>
      <w:r w:rsidRPr="00A360CA">
        <w:rPr>
          <w:color w:val="auto"/>
          <w:sz w:val="22"/>
        </w:rPr>
        <w:t xml:space="preserve">  стал победителем  на Всероссийских соревнованиях  по шахматам. </w:t>
      </w:r>
    </w:p>
    <w:p w:rsidR="00170031" w:rsidRPr="00A360CA" w:rsidRDefault="00170031" w:rsidP="00170031">
      <w:pPr>
        <w:pStyle w:val="3"/>
        <w:spacing w:line="100" w:lineRule="atLeast"/>
        <w:ind w:left="0"/>
        <w:jc w:val="left"/>
        <w:rPr>
          <w:b/>
          <w:sz w:val="22"/>
        </w:rPr>
      </w:pPr>
      <w:r w:rsidRPr="00A360CA">
        <w:rPr>
          <w:b/>
          <w:sz w:val="22"/>
        </w:rPr>
        <w:t xml:space="preserve">Международный </w:t>
      </w:r>
    </w:p>
    <w:p w:rsidR="00B945C3" w:rsidRPr="00A360CA" w:rsidRDefault="00170031" w:rsidP="00170031">
      <w:pPr>
        <w:pStyle w:val="3"/>
        <w:spacing w:line="100" w:lineRule="atLeast"/>
        <w:ind w:left="0"/>
        <w:jc w:val="left"/>
        <w:rPr>
          <w:sz w:val="22"/>
        </w:rPr>
      </w:pPr>
      <w:r w:rsidRPr="00A360CA">
        <w:rPr>
          <w:sz w:val="22"/>
        </w:rPr>
        <w:t xml:space="preserve">-грамота за активное участие в17 Международном  </w:t>
      </w:r>
      <w:proofErr w:type="gramStart"/>
      <w:r w:rsidRPr="00A360CA">
        <w:rPr>
          <w:sz w:val="22"/>
        </w:rPr>
        <w:t>конкурсе</w:t>
      </w:r>
      <w:proofErr w:type="gramEnd"/>
      <w:r w:rsidRPr="00A360CA">
        <w:rPr>
          <w:sz w:val="22"/>
        </w:rPr>
        <w:t xml:space="preserve"> работ по толерантности</w:t>
      </w:r>
    </w:p>
    <w:p w:rsidR="005C0609" w:rsidRPr="00A360CA" w:rsidRDefault="005C0609" w:rsidP="005C0609">
      <w:pPr>
        <w:pStyle w:val="a3"/>
        <w:rPr>
          <w:rFonts w:ascii="Times New Roman" w:hAnsi="Times New Roman" w:cs="Times New Roman"/>
          <w:szCs w:val="24"/>
        </w:rPr>
      </w:pPr>
      <w:r w:rsidRPr="00A360CA">
        <w:rPr>
          <w:rFonts w:ascii="Times New Roman" w:hAnsi="Times New Roman" w:cs="Times New Roman"/>
          <w:szCs w:val="24"/>
        </w:rPr>
        <w:t>Школа, педагогический коллектив   го</w:t>
      </w:r>
      <w:r w:rsidR="00170031" w:rsidRPr="00A360CA">
        <w:rPr>
          <w:rFonts w:ascii="Times New Roman" w:hAnsi="Times New Roman" w:cs="Times New Roman"/>
          <w:szCs w:val="24"/>
        </w:rPr>
        <w:t>р</w:t>
      </w:r>
      <w:r w:rsidRPr="00A360CA">
        <w:rPr>
          <w:rFonts w:ascii="Times New Roman" w:hAnsi="Times New Roman" w:cs="Times New Roman"/>
          <w:szCs w:val="24"/>
        </w:rPr>
        <w:t xml:space="preserve">дится своими выпускниками, их успехами и </w:t>
      </w:r>
      <w:r w:rsidR="00170031" w:rsidRPr="00A360CA">
        <w:rPr>
          <w:rFonts w:ascii="Times New Roman" w:hAnsi="Times New Roman" w:cs="Times New Roman"/>
          <w:szCs w:val="24"/>
        </w:rPr>
        <w:t>уверенны в их  успешности.</w:t>
      </w:r>
    </w:p>
    <w:p w:rsidR="005C0609" w:rsidRPr="00E96318" w:rsidRDefault="005C0609" w:rsidP="005C060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6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09" w:rsidRPr="00E96318" w:rsidRDefault="005C0609" w:rsidP="005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070E" w:rsidRDefault="00A360CA"/>
    <w:sectPr w:rsidR="0099070E" w:rsidSect="001700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0E8"/>
    <w:rsid w:val="00110A05"/>
    <w:rsid w:val="00170031"/>
    <w:rsid w:val="002A38AC"/>
    <w:rsid w:val="00442A4B"/>
    <w:rsid w:val="00554B3B"/>
    <w:rsid w:val="005C0609"/>
    <w:rsid w:val="006618BE"/>
    <w:rsid w:val="006859B3"/>
    <w:rsid w:val="008B371F"/>
    <w:rsid w:val="00A360CA"/>
    <w:rsid w:val="00A43B82"/>
    <w:rsid w:val="00B945C3"/>
    <w:rsid w:val="00C550E8"/>
    <w:rsid w:val="00C7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550E8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50E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5C060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C060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RADIATOR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STROGOS</dc:creator>
  <cp:lastModifiedBy>29-2</cp:lastModifiedBy>
  <cp:revision>2</cp:revision>
  <dcterms:created xsi:type="dcterms:W3CDTF">2019-05-28T04:22:00Z</dcterms:created>
  <dcterms:modified xsi:type="dcterms:W3CDTF">2019-05-28T04:22:00Z</dcterms:modified>
</cp:coreProperties>
</file>