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11" w:rsidRDefault="00076527" w:rsidP="001B20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lang w:val="ru-RU"/>
        </w:rPr>
        <w:br/>
      </w:r>
      <w:r w:rsidR="001B2011">
        <w:rPr>
          <w:noProof/>
          <w:lang w:val="ru-RU" w:eastAsia="ru-RU"/>
        </w:rPr>
        <w:drawing>
          <wp:inline distT="0" distB="0" distL="0" distR="0">
            <wp:extent cx="9610725" cy="6170724"/>
            <wp:effectExtent l="0" t="0" r="0" b="1905"/>
            <wp:docPr id="1" name="Рисунок 1" descr="C:\Users\Ученик\AppData\Local\Microsoft\Windows\INetCache\Content.Word\вшк 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AppData\Local\Microsoft\Windows\INetCache\Content.Word\вшк титульны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" t="9439" b="8949"/>
                    <a:stretch/>
                  </pic:blipFill>
                  <pic:spPr bwMode="auto">
                    <a:xfrm>
                      <a:off x="0" y="0"/>
                      <a:ext cx="9625686" cy="6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2011" w:rsidRDefault="001B20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2724"/>
        <w:gridCol w:w="674"/>
        <w:gridCol w:w="2218"/>
        <w:gridCol w:w="1873"/>
        <w:gridCol w:w="2235"/>
        <w:gridCol w:w="2900"/>
      </w:tblGrid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списка УМК для обучения по новым обновленным ФГОС НОО и ООО. Учебники для детей с ОВЗ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учебных пособий, которые необходимо заменить или приобрести для обучения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учебных пособий для обучения по новым ФГОС НОО и ООО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 профильных  классов 10,11-х классов предыдущего и нынешнего  года обучения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 профильного обучения выпускников 10-х и 11-х классов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10-х и 11-х профильных  классов</w:t>
            </w:r>
          </w:p>
        </w:tc>
      </w:tr>
      <w:tr w:rsidR="005D0809" w:rsidRPr="001B201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методической работы. Аттестация учителей 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Pr="00076527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5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совершенствование </w:t>
            </w:r>
            <w:r w:rsidRPr="000765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ШМО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 учебный год, проконтролировать, составить список аттестуемых учителей.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ШМС,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,нормативная база.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локальных  нормативных актов.Соответствие структуры ООП уровней образования действующим ФГОС, включая новые ФГОС НОО и ООО. Учебный план профильных классов.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их соответствие требованиям действующих  ФГОС по уровням образования, включая обновленные 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действующим ФГОС отражен в справке по итогам контроля соответствия ООП требованиям ФГОС НОО,ООО.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действующих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 новые ФГОС НОО и ООО.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Соответствие  требованиям действующих ФГОС по уровням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 новые ФГОС НОО и ООО и программе воспитания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 календарных планов воспитательной работы требованиям действующих ФГОС отражен в справке по итогам контроля качества рабочих программ воспитания и календарных планов воспитательной работы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учебных предметов требованиям новых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для 1-х и 5-х классов на соответствие ФГОС-2022: структура, планируемые результаты, содержание, учет рабочей программы воспитания, наличие ЭОР и ЦОР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действующих ФГОС отражен в справке по итогам проверки рабочей программы.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2–4-х, 6–9-х и 10-11-х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учебному плану на 2022/23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актуализацию рабочих программ для 2–4-х, 6–9-х и 10–11-х классов: соответствие ООП, учебному плану на 2022/23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ООП и учебном плану на 2022/23 учебный год отражен в справке по итогам проверки рабочей программы и справке по итогам контроля качества оценочных материалов рабочей программы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структуры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курсов внеурочной 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 новые ФГОС НОО и ООО.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соответствия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структуры программ курсов внеурочной 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ФГОС, в том числе новых,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 в справке по итогам проверки рабочих программ внеурочной деятельности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локальных  нормативных актов школ согласно ФГОС НОО,ООО ,СОО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5D0809" w:rsidRPr="001B2011"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 w:rsidRPr="000765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органами общественного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Информирование родителей о переходе на новые ФГОС НОО и ООО,изучение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бурятского языка  согласно учебного плана..Размещение информации  на сайте школы.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 управляющего Совета.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организацию и проведение общешкольного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родительского собрания, посвященного постепенному переходу на новые ФГОС НОО и ООО за период с 2022 по 2027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,беседа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родителей о переходе на новые ФГОС НОО и ООО отражено в протоколе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5D0809"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личных дел 1классов,проверка документов.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журнал успеваемости только в одном виде (бумажном или электронном),соблюдение   единых требований к оформлению и заполнению журналов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5D0809" w:rsidRDefault="00076527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проверки качества ведения классных журналов 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школьного сайта. Своевременное размещение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информации, обновление.Переход на Госдеп.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состояние сайта школы на соответствие требованиям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законодательства РФ. Проконтролировать обновление информации на сайте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специалист,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состояния сайта школы отражен в справке по итогам анализа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школьного сайта в годом отчете </w:t>
            </w:r>
          </w:p>
        </w:tc>
      </w:tr>
      <w:tr w:rsidR="005D0809" w:rsidRPr="001B2011">
        <w:trPr>
          <w:gridAfter w:val="4"/>
          <w:wAfter w:w="9226" w:type="dxa"/>
          <w:trHeight w:val="2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Проверены локальные нормативные акты, регламентирующие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по новым ФГОС НОО и ООО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подготовка к проведению ВПР, перенесенных на осенний период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ВПР, которые перенесли на осенний период 2022 года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осенних ВПР отражен в справке по итогам проведения ВПР</w:t>
            </w:r>
          </w:p>
        </w:tc>
      </w:tr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, оценка качества образования.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педагогов, которые показали необъективные результаты на ВПР и ГИА, проверить, как они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 оценочную деятельность и учли результаты ВПР и ГИА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качества уроков педагогов, которые показали необъективные результаты на ВПР и ГИА, отражена в справке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посещения урока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здоровьесбережения.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Уголок Здоровья.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изучения государственных символов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образовательный процесс.Поднятие государтственного Флага, исполнение Гимна Р.Ф.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Проверить, как педагоги организуют изучение государственных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символов РФ на уроках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внедрения изучения государственных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символов РФ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посещения урока,классного часа.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дополнительного образования.Секции по самбо  в кадетских классах.Организация вальса у кадетов.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 всех ступеней образования.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отражена в  отчете за 1 четверть.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.Школьное самоуправление.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 w:rsidRPr="000765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обществознания,истории.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 и посещение  классных часов «Разговоры о важном». Контроль работы органов школьного самоуправления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 тематику классных часов,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ВР,педагог-организатор, руководитель органа самоуправления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и руководители органов самоуправления получили рекомендации по мотивации учеников для самосовершенсствования.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.Повышение квалификации.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проблемных тем  для повышения профессионального уровня педагогов. Организация обучающих семинаров , проведение педсовета по функциональной грамотности.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обучающих семинаров для педагогов по проблемам реализации ООП по новым ФГОС НОО и ООО.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прошли обучающие семинары по проблемам реализации ООП по новым ФГОС НОО и ООО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наставников молодым учителям.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Определить уровень ИКТ-компетентности педагогов, провести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опросы, анкетирования, выявить проблемные зоны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,беседа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руководители ШМО, технический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уровня ИКТ-компетентности педагогов отражен в справке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ИКТ-компетентности педагогов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беседа.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родителями, органами родительского сообщества.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новых ФГОС НОО, ООО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,беседа.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Pr="00076527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Pr="00076527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системы внеурочной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выявление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запросов учеников и родителей по организации внеурочной деятельности на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наблюдение.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на учебный год отражена в анализе анкет родителей</w:t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 педагогами единых  требований к оформлению и заполнению журналов, вносят ли в журнал текущие отметки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5D0809" w:rsidRDefault="00076527">
            <w:pPr>
              <w:tabs>
                <w:tab w:val="left" w:pos="720"/>
              </w:tabs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5D0809" w:rsidRDefault="005D0809">
            <w:pPr>
              <w:tabs>
                <w:tab w:val="left" w:pos="720"/>
              </w:tabs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 ли записи в журналах по учебным предметам, курсам тематическим планированиям рабочих программ учебных предметов, курсов за 1-ю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дополнительного образования учебным планам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за 1-ю четверть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дополнительного образования учебным планам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за 1-ю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дополнительного образования за 1-ю четверть соответствуют учебным планам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классов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наблюдение.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5D0809" w:rsidRDefault="0007652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5D0809" w:rsidRDefault="0007652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 как педагоги учли результаты ВПР в работе и включили сложные задания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1-й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1-й четверти отражен:</w:t>
            </w:r>
          </w:p>
          <w:p w:rsidR="005D0809" w:rsidRDefault="0007652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своевременности и качества проведения занятий внеурочной деятельности на уровне НОО;</w:t>
            </w:r>
          </w:p>
          <w:p w:rsidR="005D0809" w:rsidRDefault="00076527">
            <w:pPr>
              <w:tabs>
                <w:tab w:val="left" w:pos="360"/>
              </w:tabs>
              <w:ind w:left="42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1-й четверти отражена в справке по итогам проверки кружковой работы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записи в журналах о домашнем задании, чтобы проконтролировать, не перегружают ли педагоги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условий и ресурсного обеспечения школы, необходимых для реализации ООП по новым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 НОО и ООО в соответствии с требованиями новых ФГОС НОО и ООО, выявить проблемные зоны и определить пути решения вопросов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имеющихся условий и ресурсного обеспечения школы, необходимых для реализации ООП по новым ФГОС НОО и ООО, отражена в аналитической записке об оценке условий, созданных в образовательной организации с учетом требований новых ФГОС НОО и ООО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новым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 НОО и ООО по новым ФГОС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новым ФГОС НОО и ООО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 (читательской) грамотности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развивают функциональную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(читательскую)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грамотность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развития навыков читательской грамотности отражена в справке по результатам диагностики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познавательных умений по работе с информацией и чтению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оценочной процедуры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 в справке по результатам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подготовительного этапа индивидуальных проектов на уровне СОО отражена в справке по итогам контроля подготовительного этапа индивидуальных проектов СОО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графику(четверти)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проведение административных контрольных работ в разных классах по графику, чтобы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 ГИА учеников, имеющих трудности в 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 подготовке к ГИА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Социальная работа.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классных часов, школьных мероприятий.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ВР,С.Р.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Профилактки Организация работы с учениками группы риска, неблагополучными семьями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руководители,социальный педагог,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 профориентации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проведение тематических классных часов по вопросам профориентации согласно плану воспитательной работы классных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руководителей. Проанализировать профессиональные намерения учеников 9-х и 11-х классов по результатам анкетирования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9-х и 11-х классов по вопросам профориентации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1-ю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педагогов. Заседание методических обьедиений  по итогам ВПР,ВОШ.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уровня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компетентности педагогов в вопросах профориентации.Контроль посещения профильных уроков в сети.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педагогов в семинарах для учителей и руководителей школ города по организации профориентационной работы и профильного обучения в рамах СДОК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Повышение уровня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компетентности педагогов в вопросах профориентации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затруднений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</w:tr>
      <w:tr w:rsidR="005D0809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Оформление журналов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(внеурочной деятельности, 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педагоги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оформления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журналов отражена:</w:t>
            </w:r>
          </w:p>
          <w:p w:rsidR="005D0809" w:rsidRDefault="0007652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5D0809" w:rsidRDefault="0007652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5D0809" w:rsidRDefault="0007652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5D0809" w:rsidRDefault="0007652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Преподавание предметов учебного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плана, по которым проводятся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проконтролировать, как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учли результаты ВПР в работе и включили сложные задания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предметов учебного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организации работы с низкомотивированными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5D0809" w:rsidRDefault="0007652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темы по направлениям, выстраивание оценочной деятельности по критериям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.Школьное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самоуправление.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посещаемости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учеников, которые систематически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 педагог,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посещаемости учеников отражен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профориентационной работы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Методическая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Повышение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 педагогов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Педсовет «Формирование функциональной грамотности-как основа метапредметной компетенции» 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повышение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 для педагогов согласно перспективному плану повышения квалификации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 Макрова М.Н.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Повышение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Аттестация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о самообследовании педагога перед аттестацией</w:t>
            </w:r>
          </w:p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документов, в том числе касающихся реализации 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вматрице взаимопосещения уроков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родительских собраний, информирование, консультирование, функционирование родительских комитетов и др.Совместные выезды.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5D0809" w:rsidRPr="001B2011">
        <w:trPr>
          <w:trHeight w:val="942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журналов.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собраний.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5D0809" w:rsidRDefault="0007652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5D0809" w:rsidRDefault="0007652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 проверку тетрадей,  соблюдение  единого  орфографического  режима,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классных журналах тематическим планированиям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по учебным предметам, курсам тематическим планированиям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учебных предметов, курсов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соответствуют тематическим планированиям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учебных предметов, курсов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сетевого обучения в профильных 10,11классах, индивидуального обучения и обучения на дому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-тьютеры организуют профильное и индивидуальное обучение и обучение на дому, как ведут документацию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обучения на дому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выполнения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 в справке по итогам воспитательной работы за первое полугодие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школьных объединений дополнительного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проверки кружковой работы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10-х классов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 10-х классов отражен:</w:t>
            </w:r>
          </w:p>
          <w:p w:rsidR="005D0809" w:rsidRDefault="0007652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контроля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адаптации 10классов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достижение 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 оценочную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 уровень образовательных результатов учеников 9-х классов при подготовке 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итоговому собеседованию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9-х классов к итоговому собеседованию отражена в справке по результатам контроля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подготовки к итоговому собеседованию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низкомотивированными учениками по подготовке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работу с низкомотивированными учениками по подготовке к ГИА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педагогов с низкомотивированными учениками по подготовке к ГИА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промежуточной аттестации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промежуточной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аттестации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аттестации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справке по итогам промежуточной аттестации за полугодие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 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проведения классного часа.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отчете классного руководителя о воспитательной работе за учебный период 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плана работы методических объединений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несоответствия, внести коррективы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полугодии отражена в справке по итогам проверки документации школьных методических объединений</w:t>
            </w:r>
          </w:p>
        </w:tc>
      </w:tr>
      <w:tr w:rsidR="005D0809" w:rsidRPr="001B2011">
        <w:trPr>
          <w:trHeight w:val="2938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программы наставничества.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Педсовет « Основы воспитания как залог успешной социализации обучающихся.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учителей наставников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ВР,классные  руководители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Баторова Е.Б., руководители ШМО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 отчете за четверть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родителей,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их информирование проводятся регулярно</w:t>
            </w:r>
          </w:p>
        </w:tc>
      </w:tr>
      <w:tr w:rsidR="005D0809"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(бумажном или электронном).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5D0809" w:rsidRDefault="0007652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5D0809" w:rsidRDefault="005D080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законодательства РФ, актуальность размещенной информации по ГИА, наличию информации об условиях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питания обучающихся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помещений, учебных кабинетов.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 учебных кабинетов.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нормами, в том числе согласно СП 3.1/2.4.3598-20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АХЧ, замдиректора по УВР,ВР,зав.кабинетами.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профильных классов в сетевом  образовательном кластере.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предпрофильной подготовке учеников 8,9-х классов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классов, профильных классов.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предпрофильной подготовки учеников 9-х классов отражена в справке по итогам контроля предпрофильного обучения и профильного обучения 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отчете за четверть.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записи в журналах о домашнем задании, чтобы проконтролировать, не перегружают ли педагоги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 выборочно, проверить, как педагоги реализуют концепцию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5D0809" w:rsidRPr="001B2011"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мониторинга УУД</w:t>
            </w:r>
          </w:p>
        </w:tc>
      </w:tr>
      <w:tr w:rsidR="005D0809" w:rsidRPr="001B2011"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174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отражена:в справке по итогам контроля качества результатов учеников 4-х классов перед ВПР;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новым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классов к итоговому собеседованию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подготовки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 работ в форме КИМ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учителя-предметники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анализа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диагностических работ в форме КИМ ГИА отражена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пробного итогового собеседования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.Школьное самоуправление.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профориентации.Посещение учебных заведений СПО, предприятий республики Бурятия.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 получили рекомендации по вопросам профориентации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с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взаимодействия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руководитель органа самоуправления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органов самоуправления скорректирована, педагоги и руководители органов самоуправления получили рекомендации по мотивации учеников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курсовой подготовки педагогов реализующих ООП по новым ФГОС НОО и ФГОС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курсов для педагогов, которые приступят к реализации ООП по новым ФГОС НОО и ФГОС ООО с 2023/24 учебного года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курсов для педагогов, которые приступят к реализации ООП по новым ФГОС НОО и ФГОС ООО с 2023/24 учебного года.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индивидуальных консультаций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и провести индивидуальные консультации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деятельности ШМО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ШМО замдиректора по УВР Макрова М.Н.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тематической проверки </w:t>
            </w:r>
          </w:p>
          <w:p w:rsidR="005D0809" w:rsidRDefault="005D0809">
            <w:pPr>
              <w:rPr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внеурочной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внеурочной деятельности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родителей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дополнительного образования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журналов (внеурочной деятельности, дополнительного образования, ГПД),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педагоги заполняют журналы: своевременность записей в журналах, наполняемость текущих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отметок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5D0809" w:rsidRDefault="00076527">
            <w:pPr>
              <w:numPr>
                <w:ilvl w:val="0"/>
                <w:numId w:val="8"/>
              </w:numPr>
              <w:ind w:left="80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проверки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ведения классных журналов;</w:t>
            </w:r>
          </w:p>
          <w:p w:rsidR="005D0809" w:rsidRDefault="00076527">
            <w:pPr>
              <w:numPr>
                <w:ilvl w:val="0"/>
                <w:numId w:val="8"/>
              </w:numPr>
              <w:ind w:left="80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5D0809" w:rsidRDefault="005D080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rPr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деятельности.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качества образования.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уровень ИКТ-компетентности педагогов, проверить, как учителя используют возможности информационно-образовательной среды, в частности, ЦОР, ресурсов «РЭШ», 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рекомендации по устранению дефицитов в работе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организации работы с низкомотивированными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образовательных результатов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проведение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итогового собеседования отражен в аналитической справке о результатах итогового собеседования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включают в уроки новые типы заданий из КИМ ГИА и оценивают работу учеников по новым критериям, как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результатов учеников перед ГИА-9 и справке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.Школьное самоуправление.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профориентационной работы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организации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профориентационной работы отражен в справке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контроля профориентационной работы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5D0809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 семинаров по проблемам реализации ООП по новым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организацию обучающих семинаров и индивидуальных консультаций по проблемам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НОО и ООО.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педагогов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 приняло участие в обучающих семинарах и индивидуальных консультациях по проблемам реализации ООП по новым ФГОС НОО и ООО.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</w:t>
            </w:r>
          </w:p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отчете о самообследовании педагога перед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аттестацией</w:t>
            </w:r>
          </w:p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5D0809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заполняют журналы: своевременность записей в журналах, наполняемость текущих отметок, итоги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 аттестации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5D0809" w:rsidRDefault="0007652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проверки качества ведения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журналов;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Записи в журналах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  профильных10,11 классов.</w:t>
            </w: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3-й четверти отражен:</w:t>
            </w:r>
          </w:p>
          <w:p w:rsidR="005D0809" w:rsidRDefault="0007652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контроля своевременности и качества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проведения занятий внеурочной деятельности  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3-й четверти. Проверить, как проводят мероприятия, которые перенесли из-за нерабочих дней в первом полугодии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выполнения):.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заключительном этапе (для выбравших годичный срок выполнения):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основного/заключительного этапа индивидуальных проектов на уровне СОО отражена в справке по итогам контроля индивидуальных проектов СОО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организацию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школьных объединений дополнительного образования в 3-й четверти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в 3-й четверти отражена в справке по итогам проверки кружковой работы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отражена в справке по итогам посещения урока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проверки накопляемости и объективности отметок в журналах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работ в форме КИМ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форме ЕГЭ по предметам по выбору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проводимых классных часов, индивидуальную работу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с учениками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взаимодействия классных руководителей с учениками отражен в справке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часа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классных руководителей и учителей-предметников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 и  занятости дополнительным образованием.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воспитательную работу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3-ю четверть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3-ю четверть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5D0809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взаимопосещений уроков, в том числе в рамках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 марафона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ВР, руководители ШМО,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председатель МСШ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Заполненные карты анализа урока в рамках методического марафона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Педсовет « Ранняя профилизация образования  в условиях обновления содержания образования».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Балтаева Т.Г. руководители ШМО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 сопровождение реализации  СОО». Справка по итогам контроля методической помощи молодым специалистам при реализации ФГОС СОО.</w:t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5D0809" w:rsidRDefault="0007652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проверки качества ведения классных журналов;</w:t>
            </w:r>
          </w:p>
          <w:p w:rsidR="005D0809" w:rsidRDefault="005D0809">
            <w:pPr>
              <w:tabs>
                <w:tab w:val="left" w:pos="720"/>
              </w:tabs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5D0809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профильной и предпрофильной подготовке учеников 8,9,10,11  классов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, профильной подготовки учеников 8,9,10-х классов, выявить запросы учеников и родителей по профильному обучению в 10–11-х классах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Устные рекомендации девятиклассникам по выбору профиля СОО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 и справке по итогам контроля организации работы с низкомотивированными учениками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оценочной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как педагоги организовали оценочную деятельность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используют возможности информационно-образовательной среды, в частности, ЦОР, ресурсов «РЭШ»,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конструкторов, электронных конспектов уроков по всем учебным предметам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 и ФГОС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образовательной деятельности в соответствии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 концепций преподавания учебных предметов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выборочно, проверить, как педагоги реализуют концепции преподавания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концепций преподавания учебных предметов отражена в справке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контроля реализации предметных концепций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аналитической справке по итогам мониторинга УУД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проведение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 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.Школьное самоуправление.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отчете классного руководителя о воспитательной работе за учебный период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летней занятости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педагог, педагог-психолог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новых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новых ФГОС НОО и ООО</w:t>
            </w:r>
          </w:p>
        </w:tc>
      </w:tr>
      <w:tr w:rsidR="005D0809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  <w:p w:rsidR="005D0809" w:rsidRDefault="005D08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профессиональных конкурсах.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новым ФГОС НОО и ООО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обеспечения.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Работа системы внеурочной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выявление запросов учеников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по организации внеурочной деятельности на следующий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внеурочной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следующий учебный год отражена в анализе анкет родителей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дополнительного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следующий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Pr="00076527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Школьная документация.Подготовка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 для летнего отдыха детей.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Оформление журналов (внеурочной деятельности,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образования, ГПД), электронных журналов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педагоги заполняют журналы: своевременность записей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журналах, наполняемость текущих отметок,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5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 качества ведения классных журналов;</w:t>
            </w:r>
          </w:p>
          <w:p w:rsidR="005D0809" w:rsidRDefault="005D0809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внеурочной деятельности тематическим планированиям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внеурочной деятельности за учебный год соответствуют тематическим планированиям рабочих программ внеурочной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учебный год соответствуют учебным планам дополнительного образования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 учебный год отражена в справке по итогам контроля качества выполнения рабочих программ учебных предметов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сетевого ,индивидуального обучения и обучения на дому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сетевое, индивидуальное обучение и обучение на дому, как ведут документацию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внеурочной деятельности 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выполнения рабочих программ внеурочной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за учебный год отражен всправке по итогам контроля качества выполнения рабочих программ внеурочной деятельности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за учебный год.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за учебный год отражена в справке по итогам проверки кружковой работы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ликвидации академической задолженности отражена в справке о прохождении программного материала в период ликвидации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академической задолженности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деятельности педагогического коллектива по организации выполнения индивидуальных проектов СОО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проходила совместная работа педагогов и учеников по разработке индивидуальных проектов, и выявить слабые стороны процесса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педагогического коллектива по организации выполнения индивидуальных проектов СОО отражена в справке по итогам контроля индивидуальных проектов СОО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учителя готовят к ГИА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подготовки учеников к ГИА отражена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отражена в справке по итогам проверки документации учителей по подготовке к ГИА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.Школьное самоуправление.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учебный год отражена в отчете классного руководителя о воспитательной работе за учебный период и отчете учителя-предметника о воспитательной работе за учебный период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.Публичный отчет.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работы МСШ, ШМО за учебный год. Выявить позитивные изменения и проблемы, чтобы спланировать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на новый учебный год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Pr="00076527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>
              <w:rPr>
                <w:lang w:val="ru-RU"/>
              </w:rPr>
              <w:br/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Pr="00076527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особенностях ООП, разработанных по новым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классных родительских собраний по обсуждению обучения по новым ФГОС НОО и ООО для родителей, дети которых пойдут в 1-е и 5-е классы в 2023/24 учебном году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новым ФГОС НОО и ООО</w:t>
            </w:r>
          </w:p>
        </w:tc>
      </w:tr>
      <w:tr w:rsidR="005D0809">
        <w:trPr>
          <w:trHeight w:val="76"/>
        </w:trPr>
        <w:tc>
          <w:tcPr>
            <w:tcW w:w="146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ИЮНЬ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председатель МСШ,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работы школы отражена:</w:t>
            </w:r>
          </w:p>
          <w:p w:rsidR="005D0809" w:rsidRDefault="0007652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5D0809" w:rsidRDefault="0007652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первого года реализации ООП по новым ФГОС НОО и ООО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реализацию ООП по новым ФГОС НОО и ООО за прошедший учебный год.</w:t>
            </w:r>
          </w:p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реализации ООП по новым ФГОС НОО и ООО. Определить готовность школы и участников образовательных отношений к 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по новым стандартам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 участники образовательных отношений готовы к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 в 2023/24 учебном году.</w:t>
            </w:r>
          </w:p>
        </w:tc>
      </w:tr>
      <w:tr w:rsidR="005D0809" w:rsidRPr="001B2011">
        <w:trPr>
          <w:trHeight w:val="1499"/>
        </w:trPr>
        <w:tc>
          <w:tcPr>
            <w:tcW w:w="2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5D08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по внедрению концепций преподавания биологии, ОДНКНР и концепции экологического образования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мероприятий по внедрению концепций преподавания биологии, ОДНКНР и концепции экологического образования реализован в полном объеме.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ГИА.Выдача аттестатов за курс ООО,СОО.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 отчетах учителей-предметников о результатах ГИА по предмету, справке по итогам ГИА-9 и справке по итогам ГИА-11</w:t>
            </w:r>
          </w:p>
        </w:tc>
      </w:tr>
      <w:tr w:rsidR="005D0809" w:rsidRPr="001B2011">
        <w:trPr>
          <w:trHeight w:val="76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летней трудовой практики ЛТО учеников  в летнее каникулярное время</w:t>
            </w:r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09" w:rsidRDefault="0007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</w:tbl>
    <w:p w:rsidR="005D0809" w:rsidRDefault="00076527">
      <w:pPr>
        <w:rPr>
          <w:lang w:val="ru-RU"/>
        </w:rPr>
      </w:pPr>
      <w:r>
        <w:rPr>
          <w:lang w:val="ru-RU"/>
        </w:rPr>
        <w:br w:type="textWrapping" w:clear="all"/>
      </w:r>
    </w:p>
    <w:sectPr w:rsidR="005D0809" w:rsidSect="001B2011">
      <w:pgSz w:w="16839" w:h="11907" w:orient="landscape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27" w:rsidRDefault="00076527">
      <w:pPr>
        <w:spacing w:before="0" w:after="0"/>
      </w:pPr>
      <w:r>
        <w:separator/>
      </w:r>
    </w:p>
  </w:endnote>
  <w:endnote w:type="continuationSeparator" w:id="0">
    <w:p w:rsidR="00076527" w:rsidRDefault="000765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27" w:rsidRDefault="00076527">
      <w:pPr>
        <w:spacing w:before="0" w:after="0"/>
      </w:pPr>
      <w:r>
        <w:separator/>
      </w:r>
    </w:p>
  </w:footnote>
  <w:footnote w:type="continuationSeparator" w:id="0">
    <w:p w:rsidR="00076527" w:rsidRDefault="000765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B0F1ACD9"/>
    <w:multiLevelType w:val="multilevel"/>
    <w:tmpl w:val="B0F1AC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D7F9FE59"/>
    <w:multiLevelType w:val="multilevel"/>
    <w:tmpl w:val="D7F9FE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DCBA6B53"/>
    <w:multiLevelType w:val="multilevel"/>
    <w:tmpl w:val="DCBA6B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F4B5D9F5"/>
    <w:multiLevelType w:val="multilevel"/>
    <w:tmpl w:val="F4B5D9F5"/>
    <w:lvl w:ilvl="0">
      <w:start w:val="1"/>
      <w:numFmt w:val="bullet"/>
      <w:lvlText w:val=""/>
      <w:lvlJc w:val="left"/>
      <w:pPr>
        <w:tabs>
          <w:tab w:val="left" w:pos="720"/>
        </w:tabs>
        <w:ind w:left="7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41D34"/>
    <w:multiLevelType w:val="multilevel"/>
    <w:tmpl w:val="5A241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82F6E"/>
    <w:multiLevelType w:val="multilevel"/>
    <w:tmpl w:val="60382F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527"/>
    <w:rsid w:val="0008294D"/>
    <w:rsid w:val="001B2011"/>
    <w:rsid w:val="002D33B1"/>
    <w:rsid w:val="002D3591"/>
    <w:rsid w:val="003514A0"/>
    <w:rsid w:val="00367464"/>
    <w:rsid w:val="003E44AB"/>
    <w:rsid w:val="004F7E17"/>
    <w:rsid w:val="005A04B6"/>
    <w:rsid w:val="005A05CE"/>
    <w:rsid w:val="005D0809"/>
    <w:rsid w:val="00653AF6"/>
    <w:rsid w:val="006D7E51"/>
    <w:rsid w:val="007B0F0A"/>
    <w:rsid w:val="00871E1D"/>
    <w:rsid w:val="009B68EC"/>
    <w:rsid w:val="009D0900"/>
    <w:rsid w:val="00A55933"/>
    <w:rsid w:val="00A84B23"/>
    <w:rsid w:val="00AD79B7"/>
    <w:rsid w:val="00B555FA"/>
    <w:rsid w:val="00B73A5A"/>
    <w:rsid w:val="00BA7CE9"/>
    <w:rsid w:val="00C6504C"/>
    <w:rsid w:val="00C91D78"/>
    <w:rsid w:val="00CA24A0"/>
    <w:rsid w:val="00D848B2"/>
    <w:rsid w:val="00DA2910"/>
    <w:rsid w:val="00E438A1"/>
    <w:rsid w:val="00E4547A"/>
    <w:rsid w:val="00E60995"/>
    <w:rsid w:val="00E747E6"/>
    <w:rsid w:val="00F01E19"/>
    <w:rsid w:val="00F802A0"/>
    <w:rsid w:val="201B3E66"/>
    <w:rsid w:val="2B717030"/>
    <w:rsid w:val="2C816561"/>
    <w:rsid w:val="2D1E6607"/>
    <w:rsid w:val="39D378CE"/>
    <w:rsid w:val="7900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AD68"/>
  <w15:docId w15:val="{5299D9E2-50AB-4C7A-A461-9EA49E7B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Pr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0765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52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80</Pages>
  <Words>17516</Words>
  <Characters>99842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aeryu</dc:creator>
  <dc:description>Подготовлено экспертами Актион-МЦФЭР</dc:description>
  <cp:lastModifiedBy>Ученик</cp:lastModifiedBy>
  <cp:revision>4</cp:revision>
  <cp:lastPrinted>2022-10-27T06:34:00Z</cp:lastPrinted>
  <dcterms:created xsi:type="dcterms:W3CDTF">2022-10-24T10:09:00Z</dcterms:created>
  <dcterms:modified xsi:type="dcterms:W3CDTF">2022-10-29T04:23:00Z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1049-11.2.0.11373</vt:lpwstr>
  </property>
  <property fmtid="{D5CDD505-2E9C-101B-9397-08002B2CF9AE}" pid="3" name="ICV">
    <vt:lpwstr>CE7A202899254EB5BA05DAEA41A53F5C</vt:lpwstr>
  </property>
</Properties>
</file>