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05" w:rsidRDefault="00485005" w:rsidP="00485005">
      <w:pPr>
        <w:pStyle w:val="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Обязательные </w:t>
      </w:r>
      <w:proofErr w:type="spellStart"/>
      <w:r>
        <w:rPr>
          <w:rFonts w:eastAsia="Times New Roman"/>
        </w:rPr>
        <w:t>профстандарты</w:t>
      </w:r>
      <w:proofErr w:type="spellEnd"/>
    </w:p>
    <w:p w:rsidR="00485005" w:rsidRDefault="00485005" w:rsidP="00485005">
      <w:pPr>
        <w:pStyle w:val="a3"/>
      </w:pPr>
      <w:r>
        <w:t xml:space="preserve">Работодатели обязаны применять </w:t>
      </w:r>
      <w:proofErr w:type="spellStart"/>
      <w:r>
        <w:t>профстандарты</w:t>
      </w:r>
      <w:proofErr w:type="spellEnd"/>
      <w:r>
        <w:t xml:space="preserve"> в двух случаях. Первый – за работу по должности закон устанавливает компенсации или льготы либо ограничения. Второй – работу по должности могут выполнять только сотрудники с определенным образованием, знаниями либо опытом. Требования к квалификации должен устанавливать Трудовой кодекс, федеральный закон или иной нормативно-правовой акт (</w:t>
      </w:r>
      <w:hyperlink r:id="rId4" w:anchor="/document/99/901807664/ZAP1U1C3DK/" w:history="1">
        <w:r>
          <w:rPr>
            <w:rStyle w:val="a4"/>
          </w:rPr>
          <w:t>ст. 195.3 ТК</w:t>
        </w:r>
      </w:hyperlink>
      <w:r>
        <w:t xml:space="preserve">). Мы собрали в таблице все утвержденные </w:t>
      </w:r>
      <w:proofErr w:type="spellStart"/>
      <w:r>
        <w:t>профстандарты</w:t>
      </w:r>
      <w:proofErr w:type="spellEnd"/>
      <w:r>
        <w:t xml:space="preserve"> для работников, в отношении которых действуют данные требования.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3" w:type="dxa"/>
          <w:left w:w="125" w:type="dxa"/>
          <w:bottom w:w="63" w:type="dxa"/>
          <w:right w:w="125" w:type="dxa"/>
        </w:tblCellMar>
        <w:tblLook w:val="04A0"/>
      </w:tblPr>
      <w:tblGrid>
        <w:gridCol w:w="2602"/>
        <w:gridCol w:w="10292"/>
        <w:gridCol w:w="1926"/>
      </w:tblGrid>
      <w:tr w:rsidR="00485005" w:rsidTr="00846CDA">
        <w:trPr>
          <w:tblHeader/>
        </w:trPr>
        <w:tc>
          <w:tcPr>
            <w:tcW w:w="0" w:type="auto"/>
            <w:shd w:val="clear" w:color="auto" w:fill="FFC000"/>
            <w:vAlign w:val="center"/>
            <w:hideMark/>
          </w:tcPr>
          <w:p w:rsidR="00485005" w:rsidRDefault="00485005" w:rsidP="00846CDA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5"/>
              </w:rPr>
              <w:t>Сфера деятельности</w:t>
            </w:r>
          </w:p>
        </w:tc>
        <w:tc>
          <w:tcPr>
            <w:tcW w:w="0" w:type="auto"/>
            <w:shd w:val="clear" w:color="auto" w:fill="FFC000"/>
            <w:hideMark/>
          </w:tcPr>
          <w:p w:rsidR="00485005" w:rsidRDefault="00485005" w:rsidP="00846CDA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5"/>
              </w:rPr>
              <w:t>Категории работников, для которых закон устанавливает требования к квалификации</w:t>
            </w:r>
          </w:p>
        </w:tc>
        <w:tc>
          <w:tcPr>
            <w:tcW w:w="0" w:type="auto"/>
            <w:shd w:val="clear" w:color="auto" w:fill="FFC000"/>
            <w:hideMark/>
          </w:tcPr>
          <w:p w:rsidR="00485005" w:rsidRDefault="00485005" w:rsidP="00846CDA">
            <w:pPr>
              <w:pStyle w:val="a3"/>
              <w:jc w:val="center"/>
              <w:rPr>
                <w:b/>
                <w:bCs/>
              </w:rPr>
            </w:pPr>
            <w:proofErr w:type="spellStart"/>
            <w:r>
              <w:rPr>
                <w:rStyle w:val="a5"/>
              </w:rPr>
              <w:t>Профстандарт</w:t>
            </w:r>
            <w:proofErr w:type="spellEnd"/>
          </w:p>
        </w:tc>
      </w:tr>
    </w:tbl>
    <w:p w:rsidR="00485005" w:rsidRDefault="0048500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3" w:type="dxa"/>
          <w:left w:w="125" w:type="dxa"/>
          <w:bottom w:w="63" w:type="dxa"/>
          <w:right w:w="125" w:type="dxa"/>
        </w:tblCellMar>
        <w:tblLook w:val="04A0"/>
      </w:tblPr>
      <w:tblGrid>
        <w:gridCol w:w="2594"/>
        <w:gridCol w:w="4698"/>
        <w:gridCol w:w="7528"/>
      </w:tblGrid>
      <w:tr w:rsidR="00485005" w:rsidTr="00846CD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005" w:rsidRDefault="00485005" w:rsidP="00846CDA">
            <w:pPr>
              <w:pStyle w:val="a3"/>
              <w:jc w:val="center"/>
            </w:pPr>
            <w:r>
              <w:t>Работники здравоохранения и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005" w:rsidRDefault="00485005" w:rsidP="00846CDA">
            <w:pPr>
              <w:pStyle w:val="a3"/>
            </w:pPr>
            <w:r>
              <w:t>Врачи-психиатры, иные специалисты и медработники по оказанию психиатрической помощи (</w:t>
            </w:r>
            <w:hyperlink r:id="rId5" w:anchor="/document/99/9003321/ZAP1SAS3AA/" w:history="1">
              <w:r>
                <w:rPr>
                  <w:rStyle w:val="a4"/>
                </w:rPr>
                <w:t>ст. 19 Закона от 02.07.1992 № 3185-1</w:t>
              </w:r>
            </w:hyperlink>
            <w:r>
              <w:t>);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005" w:rsidRDefault="00485005" w:rsidP="00846CDA">
            <w:pPr>
              <w:pStyle w:val="a3"/>
            </w:pPr>
            <w:r>
              <w:t xml:space="preserve">Не </w:t>
            </w:r>
            <w:proofErr w:type="gramStart"/>
            <w:r>
              <w:t>принят</w:t>
            </w:r>
            <w:proofErr w:type="gramEnd"/>
          </w:p>
        </w:tc>
      </w:tr>
      <w:tr w:rsidR="00485005" w:rsidTr="00846CD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005" w:rsidRDefault="00485005" w:rsidP="00846CD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005" w:rsidRDefault="00485005" w:rsidP="00846CDA">
            <w:pPr>
              <w:pStyle w:val="a3"/>
            </w:pPr>
            <w:r>
              <w:t>педагоги и иные работники образовательных организаций (</w:t>
            </w:r>
            <w:hyperlink r:id="rId6" w:anchor="/document/99/901807664/ZAP1TNU3EJ/" w:history="1">
              <w:r>
                <w:rPr>
                  <w:rStyle w:val="a4"/>
                </w:rPr>
                <w:t>ст. 331 ТК</w:t>
              </w:r>
            </w:hyperlink>
            <w:r>
              <w:t>, ст. </w:t>
            </w:r>
            <w:hyperlink r:id="rId7" w:anchor="/document/99/902389617/ZAP1Q8838C/" w:history="1">
              <w:r>
                <w:rPr>
                  <w:rStyle w:val="a4"/>
                </w:rPr>
                <w:t>46</w:t>
              </w:r>
            </w:hyperlink>
            <w:r>
              <w:t xml:space="preserve">, </w:t>
            </w:r>
            <w:hyperlink r:id="rId8" w:anchor="/document/99/902389617/ZAP23F63HQ/" w:history="1">
              <w:r>
                <w:rPr>
                  <w:rStyle w:val="a4"/>
                </w:rPr>
                <w:t>52</w:t>
              </w:r>
            </w:hyperlink>
            <w:r>
              <w:t xml:space="preserve"> Закона от 29.12.2012 № 273-ФЗ)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005" w:rsidRDefault="008F2959" w:rsidP="00846CDA">
            <w:pPr>
              <w:pStyle w:val="a3"/>
            </w:pPr>
            <w:hyperlink r:id="rId9" w:anchor="/document/99/499053710/" w:history="1">
              <w:r w:rsidR="00485005">
                <w:rPr>
                  <w:rStyle w:val="a4"/>
                </w:rPr>
                <w:t>Приказ Минтруда от 18.10.2013 № 544н</w:t>
              </w:r>
            </w:hyperlink>
            <w:r w:rsidR="00485005">
              <w:t xml:space="preserve">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учитель)"»</w:t>
            </w:r>
          </w:p>
          <w:p w:rsidR="00485005" w:rsidRDefault="008F2959" w:rsidP="00846CDA">
            <w:pPr>
              <w:pStyle w:val="a3"/>
            </w:pPr>
            <w:hyperlink r:id="rId10" w:anchor="/document/99/542623974/" w:history="1">
              <w:r w:rsidR="00485005">
                <w:rPr>
                  <w:rStyle w:val="a4"/>
                </w:rPr>
                <w:t>Приказ Минтруда от 05.05.2018 № 298н</w:t>
              </w:r>
            </w:hyperlink>
            <w:r w:rsidR="00485005">
              <w:t xml:space="preserve"> «Об утверждении профессионального стандарта "Педагог дополнительного образования детей и взрослых"»</w:t>
            </w:r>
          </w:p>
          <w:p w:rsidR="00485005" w:rsidRDefault="008F2959" w:rsidP="00846CDA">
            <w:pPr>
              <w:pStyle w:val="a3"/>
            </w:pPr>
            <w:hyperlink r:id="rId11" w:anchor="/document/99/420294037/" w:history="1">
              <w:r w:rsidR="00485005">
                <w:rPr>
                  <w:rStyle w:val="a4"/>
                </w:rPr>
                <w:t>Приказ Минтруда от 24.07.2015 № 514н</w:t>
              </w:r>
            </w:hyperlink>
            <w:r w:rsidR="00485005">
              <w:t xml:space="preserve"> «Об утверждении профессионального стандарта "Педагог-психолог (психолог в сфере образования)"»</w:t>
            </w:r>
          </w:p>
          <w:p w:rsidR="00485005" w:rsidRDefault="008F2959" w:rsidP="00846CDA">
            <w:pPr>
              <w:pStyle w:val="a3"/>
            </w:pPr>
            <w:hyperlink r:id="rId12" w:anchor="/document/99/420304273/" w:history="1">
              <w:r w:rsidR="00485005">
                <w:rPr>
                  <w:rStyle w:val="a4"/>
                </w:rPr>
                <w:t>Приказ Минтруда от 08.09.2015 № 608н</w:t>
              </w:r>
            </w:hyperlink>
            <w:r w:rsidR="00485005">
              <w:t xml:space="preserve"> «Об утверждении профессионального стандарта "Педагог профессионального обучения, профессионального образования и дополнительного </w:t>
            </w:r>
            <w:r w:rsidR="00485005">
              <w:lastRenderedPageBreak/>
              <w:t>профессионального образования"»</w:t>
            </w:r>
          </w:p>
          <w:p w:rsidR="00485005" w:rsidRDefault="008F2959" w:rsidP="00846CDA">
            <w:pPr>
              <w:pStyle w:val="a3"/>
            </w:pPr>
            <w:hyperlink r:id="rId13" w:anchor="/document/99/420390300/" w:history="1">
              <w:r w:rsidR="00485005">
                <w:rPr>
                  <w:rStyle w:val="a4"/>
                </w:rPr>
                <w:t>Приказ Минтруда от 10.01.2017 № 10н</w:t>
              </w:r>
            </w:hyperlink>
            <w:r w:rsidR="00485005">
              <w:t xml:space="preserve"> «Об утверждении профессионального стандарта "Специалист в области воспитания"»</w:t>
            </w:r>
          </w:p>
        </w:tc>
      </w:tr>
    </w:tbl>
    <w:p w:rsidR="00485005" w:rsidRDefault="00485005"/>
    <w:sectPr w:rsidR="00485005" w:rsidSect="004850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5005"/>
    <w:rsid w:val="00485005"/>
    <w:rsid w:val="008F2959"/>
    <w:rsid w:val="00B7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59"/>
  </w:style>
  <w:style w:type="paragraph" w:styleId="2">
    <w:name w:val="heading 2"/>
    <w:basedOn w:val="a"/>
    <w:link w:val="20"/>
    <w:uiPriority w:val="9"/>
    <w:qFormat/>
    <w:rsid w:val="0048500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0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50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5005"/>
    <w:rPr>
      <w:rFonts w:ascii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4850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kadry.ru/" TargetMode="External"/><Relationship Id="rId13" Type="http://schemas.openxmlformats.org/officeDocument/2006/relationships/hyperlink" Target="https://vip.1kadry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kadry.ru/" TargetMode="External"/><Relationship Id="rId12" Type="http://schemas.openxmlformats.org/officeDocument/2006/relationships/hyperlink" Target="https://vip.1kadr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kadry.ru/" TargetMode="External"/><Relationship Id="rId11" Type="http://schemas.openxmlformats.org/officeDocument/2006/relationships/hyperlink" Target="https://vip.1kadry.ru/" TargetMode="External"/><Relationship Id="rId5" Type="http://schemas.openxmlformats.org/officeDocument/2006/relationships/hyperlink" Target="https://vip.1kadry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kadry.ru/" TargetMode="External"/><Relationship Id="rId4" Type="http://schemas.openxmlformats.org/officeDocument/2006/relationships/hyperlink" Target="https://vip.1kadry.ru/" TargetMode="External"/><Relationship Id="rId9" Type="http://schemas.openxmlformats.org/officeDocument/2006/relationships/hyperlink" Target="https://vip.1kad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29-2</cp:lastModifiedBy>
  <cp:revision>2</cp:revision>
  <dcterms:created xsi:type="dcterms:W3CDTF">2019-11-06T06:57:00Z</dcterms:created>
  <dcterms:modified xsi:type="dcterms:W3CDTF">2019-11-06T06:57:00Z</dcterms:modified>
</cp:coreProperties>
</file>